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149E"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rPr>
        <w:t>Abigail Taylor, e-mail: abigail4taylor@gmail.com</w:t>
      </w:r>
    </w:p>
    <w:p w14:paraId="4061D80D"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rPr>
        <w:t>Oral</w:t>
      </w:r>
    </w:p>
    <w:p w14:paraId="04AA3EB9"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rPr>
        <w:t>Category: Taxonomy</w:t>
      </w:r>
    </w:p>
    <w:p w14:paraId="1234E413"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rPr>
        <w:t xml:space="preserve">SAAB student award: Hons </w:t>
      </w:r>
    </w:p>
    <w:p w14:paraId="121E6E78" w14:textId="77777777" w:rsidR="00C94061" w:rsidRPr="008150BA" w:rsidRDefault="00C94061" w:rsidP="00C94061">
      <w:pPr>
        <w:spacing w:after="0" w:line="240" w:lineRule="auto"/>
        <w:rPr>
          <w:rFonts w:ascii="Arial" w:eastAsia="Arial" w:hAnsi="Arial" w:cs="Arial"/>
          <w:sz w:val="20"/>
          <w:szCs w:val="20"/>
        </w:rPr>
      </w:pPr>
    </w:p>
    <w:p w14:paraId="3480A299" w14:textId="77777777" w:rsidR="00C94061" w:rsidRPr="008150BA" w:rsidRDefault="00C94061" w:rsidP="00C94061">
      <w:pPr>
        <w:spacing w:after="0" w:line="240" w:lineRule="auto"/>
        <w:rPr>
          <w:rFonts w:ascii="Arial" w:eastAsia="Arial" w:hAnsi="Arial" w:cs="Arial"/>
          <w:b/>
          <w:sz w:val="24"/>
          <w:szCs w:val="24"/>
        </w:rPr>
      </w:pPr>
      <w:r w:rsidRPr="008150BA">
        <w:rPr>
          <w:rFonts w:ascii="Arial" w:eastAsia="Arial" w:hAnsi="Arial" w:cs="Arial"/>
          <w:b/>
          <w:sz w:val="24"/>
          <w:szCs w:val="24"/>
        </w:rPr>
        <w:t xml:space="preserve">A new species of </w:t>
      </w:r>
      <w:r w:rsidRPr="008150BA">
        <w:rPr>
          <w:rFonts w:ascii="Arial" w:eastAsia="Arial" w:hAnsi="Arial" w:cs="Arial"/>
          <w:b/>
          <w:i/>
          <w:sz w:val="24"/>
          <w:szCs w:val="24"/>
        </w:rPr>
        <w:t>Stylochaeton</w:t>
      </w:r>
      <w:r w:rsidRPr="008150BA">
        <w:rPr>
          <w:rFonts w:ascii="Arial" w:eastAsia="Arial" w:hAnsi="Arial" w:cs="Arial"/>
          <w:b/>
          <w:sz w:val="24"/>
          <w:szCs w:val="24"/>
        </w:rPr>
        <w:t xml:space="preserve"> Lepr. from the Sekhukhuneland Centre of Plant Endemism.</w:t>
      </w:r>
    </w:p>
    <w:p w14:paraId="45EA997B" w14:textId="77777777" w:rsidR="00C94061" w:rsidRDefault="00C94061" w:rsidP="00C94061">
      <w:pPr>
        <w:pBdr>
          <w:top w:val="nil"/>
          <w:left w:val="nil"/>
          <w:bottom w:val="nil"/>
          <w:right w:val="nil"/>
          <w:between w:val="nil"/>
        </w:pBdr>
        <w:spacing w:after="0" w:line="240" w:lineRule="auto"/>
        <w:ind w:left="720" w:hanging="720"/>
        <w:jc w:val="both"/>
        <w:rPr>
          <w:rFonts w:ascii="Arial" w:eastAsia="Arial" w:hAnsi="Arial" w:cs="Arial"/>
          <w:color w:val="000000"/>
        </w:rPr>
      </w:pPr>
    </w:p>
    <w:p w14:paraId="540ECB9D" w14:textId="77777777" w:rsidR="00C94061" w:rsidRPr="008150BA" w:rsidRDefault="00C94061" w:rsidP="00C94061">
      <w:pPr>
        <w:spacing w:after="0" w:line="240" w:lineRule="auto"/>
        <w:rPr>
          <w:rFonts w:ascii="Arial" w:eastAsia="Arial" w:hAnsi="Arial" w:cs="Arial"/>
          <w:sz w:val="24"/>
          <w:szCs w:val="24"/>
          <w:vertAlign w:val="superscript"/>
        </w:rPr>
      </w:pPr>
      <w:r w:rsidRPr="008150BA">
        <w:rPr>
          <w:rFonts w:ascii="Arial" w:eastAsia="Arial" w:hAnsi="Arial" w:cs="Arial"/>
          <w:sz w:val="24"/>
          <w:szCs w:val="24"/>
          <w:u w:val="single"/>
        </w:rPr>
        <w:t>A. Taylor</w:t>
      </w:r>
      <w:r w:rsidRPr="008150BA">
        <w:rPr>
          <w:rFonts w:ascii="Arial" w:eastAsia="Arial" w:hAnsi="Arial" w:cs="Arial"/>
          <w:sz w:val="24"/>
          <w:szCs w:val="24"/>
          <w:u w:val="single"/>
          <w:vertAlign w:val="superscript"/>
        </w:rPr>
        <w:t>1</w:t>
      </w:r>
      <w:r w:rsidRPr="008150BA">
        <w:rPr>
          <w:rFonts w:ascii="Arial" w:eastAsia="Arial" w:hAnsi="Arial" w:cs="Arial"/>
          <w:sz w:val="24"/>
          <w:szCs w:val="24"/>
        </w:rPr>
        <w:t>, M. Struwig</w:t>
      </w:r>
      <w:r w:rsidRPr="008150BA">
        <w:rPr>
          <w:rFonts w:ascii="Arial" w:eastAsia="Arial" w:hAnsi="Arial" w:cs="Arial"/>
          <w:sz w:val="24"/>
          <w:szCs w:val="24"/>
          <w:vertAlign w:val="superscript"/>
        </w:rPr>
        <w:t>1</w:t>
      </w:r>
      <w:r w:rsidRPr="008150BA">
        <w:rPr>
          <w:rFonts w:ascii="Arial" w:eastAsia="Arial" w:hAnsi="Arial" w:cs="Arial"/>
          <w:sz w:val="24"/>
          <w:szCs w:val="24"/>
        </w:rPr>
        <w:t>, S.J. Siebert</w:t>
      </w:r>
      <w:r w:rsidRPr="008150BA">
        <w:rPr>
          <w:rFonts w:ascii="Arial" w:eastAsia="Arial" w:hAnsi="Arial" w:cs="Arial"/>
          <w:sz w:val="24"/>
          <w:szCs w:val="24"/>
          <w:vertAlign w:val="superscript"/>
        </w:rPr>
        <w:t>2</w:t>
      </w:r>
    </w:p>
    <w:p w14:paraId="56A62E42" w14:textId="77777777" w:rsidR="00C94061" w:rsidRDefault="00C94061" w:rsidP="00C94061">
      <w:pPr>
        <w:spacing w:after="0" w:line="240" w:lineRule="auto"/>
        <w:rPr>
          <w:rFonts w:ascii="Arial" w:eastAsia="Arial" w:hAnsi="Arial" w:cs="Arial"/>
        </w:rPr>
      </w:pPr>
    </w:p>
    <w:p w14:paraId="40498D37"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vertAlign w:val="superscript"/>
        </w:rPr>
        <w:t>1</w:t>
      </w:r>
      <w:r w:rsidRPr="008150BA">
        <w:rPr>
          <w:rFonts w:ascii="Arial" w:eastAsia="Arial" w:hAnsi="Arial" w:cs="Arial"/>
          <w:sz w:val="20"/>
          <w:szCs w:val="20"/>
        </w:rPr>
        <w:t>Unit for Environmental Sciences and Management, North-West University, Private Bag X2046, Mmabatho 2745, South Africa.</w:t>
      </w:r>
    </w:p>
    <w:p w14:paraId="60BB5EC1" w14:textId="77777777" w:rsidR="00C94061" w:rsidRPr="008150BA" w:rsidRDefault="00C94061" w:rsidP="00C94061">
      <w:pPr>
        <w:spacing w:after="0" w:line="240" w:lineRule="auto"/>
        <w:rPr>
          <w:rFonts w:ascii="Arial" w:eastAsia="Arial" w:hAnsi="Arial" w:cs="Arial"/>
          <w:sz w:val="20"/>
          <w:szCs w:val="20"/>
        </w:rPr>
      </w:pPr>
      <w:r w:rsidRPr="008150BA">
        <w:rPr>
          <w:rFonts w:ascii="Arial" w:eastAsia="Arial" w:hAnsi="Arial" w:cs="Arial"/>
          <w:sz w:val="20"/>
          <w:szCs w:val="20"/>
          <w:vertAlign w:val="superscript"/>
        </w:rPr>
        <w:t>2</w:t>
      </w:r>
      <w:r w:rsidRPr="008150BA">
        <w:rPr>
          <w:rFonts w:ascii="Arial" w:eastAsia="Arial" w:hAnsi="Arial" w:cs="Arial"/>
          <w:sz w:val="20"/>
          <w:szCs w:val="20"/>
        </w:rPr>
        <w:t>Unit for Environmental Sciences and Management, North-West University, Private Bag X6001, Potchefstroom, 2520, South Africa.</w:t>
      </w:r>
    </w:p>
    <w:p w14:paraId="0F2F01E9" w14:textId="77777777" w:rsidR="00C94061" w:rsidRPr="008150BA" w:rsidRDefault="00C94061" w:rsidP="00C94061">
      <w:pPr>
        <w:spacing w:after="0" w:line="240" w:lineRule="auto"/>
        <w:jc w:val="both"/>
        <w:rPr>
          <w:rFonts w:ascii="Arial" w:eastAsia="Arial" w:hAnsi="Arial" w:cs="Arial"/>
          <w:sz w:val="20"/>
          <w:szCs w:val="20"/>
        </w:rPr>
      </w:pPr>
    </w:p>
    <w:p w14:paraId="1968FB6C" w14:textId="77777777" w:rsidR="00C94061" w:rsidRDefault="00C94061" w:rsidP="00C94061">
      <w:pPr>
        <w:spacing w:after="0" w:line="240" w:lineRule="auto"/>
        <w:jc w:val="both"/>
        <w:rPr>
          <w:rFonts w:ascii="Arial" w:eastAsia="Arial" w:hAnsi="Arial" w:cs="Arial"/>
          <w:sz w:val="24"/>
          <w:szCs w:val="24"/>
        </w:rPr>
      </w:pPr>
      <w:bookmarkStart w:id="0" w:name="_gjdgxs" w:colFirst="0" w:colLast="0"/>
      <w:bookmarkEnd w:id="0"/>
      <w:r w:rsidRPr="008150BA">
        <w:rPr>
          <w:rFonts w:ascii="Arial" w:eastAsia="Arial" w:hAnsi="Arial" w:cs="Arial"/>
          <w:i/>
          <w:sz w:val="24"/>
          <w:szCs w:val="24"/>
        </w:rPr>
        <w:t>Stylochaeton</w:t>
      </w:r>
      <w:r w:rsidRPr="008150BA">
        <w:rPr>
          <w:rFonts w:ascii="Arial" w:eastAsia="Arial" w:hAnsi="Arial" w:cs="Arial"/>
          <w:sz w:val="24"/>
          <w:szCs w:val="24"/>
        </w:rPr>
        <w:t xml:space="preserve"> is a genus of about 17 species classified in Araceae, tribe Stylochaetoneae. Species of </w:t>
      </w:r>
      <w:r w:rsidRPr="008150BA">
        <w:rPr>
          <w:rFonts w:ascii="Arial" w:eastAsia="Arial" w:hAnsi="Arial" w:cs="Arial"/>
          <w:i/>
          <w:sz w:val="24"/>
          <w:szCs w:val="24"/>
        </w:rPr>
        <w:t xml:space="preserve">Stylochaeton </w:t>
      </w:r>
      <w:r w:rsidRPr="008150BA">
        <w:rPr>
          <w:rFonts w:ascii="Arial" w:eastAsia="Arial" w:hAnsi="Arial" w:cs="Arial"/>
          <w:sz w:val="24"/>
          <w:szCs w:val="24"/>
        </w:rPr>
        <w:t xml:space="preserve">grow in humid tropical and deciduous forests, and in tropical savannas throughout Africa. In South Africa, a single species of </w:t>
      </w:r>
      <w:r w:rsidRPr="008150BA">
        <w:rPr>
          <w:rFonts w:ascii="Arial" w:eastAsia="Arial" w:hAnsi="Arial" w:cs="Arial"/>
          <w:i/>
          <w:sz w:val="24"/>
          <w:szCs w:val="24"/>
        </w:rPr>
        <w:t>Stylochaeton</w:t>
      </w:r>
      <w:r w:rsidRPr="008150BA">
        <w:rPr>
          <w:rFonts w:ascii="Arial" w:eastAsia="Arial" w:hAnsi="Arial" w:cs="Arial"/>
          <w:sz w:val="24"/>
          <w:szCs w:val="24"/>
        </w:rPr>
        <w:t xml:space="preserve"> is currently recognized, namely </w:t>
      </w:r>
      <w:r w:rsidRPr="008150BA">
        <w:rPr>
          <w:rFonts w:ascii="Arial" w:eastAsia="Arial" w:hAnsi="Arial" w:cs="Arial"/>
          <w:i/>
          <w:sz w:val="24"/>
          <w:szCs w:val="24"/>
        </w:rPr>
        <w:t>Stylochaeton natalensis</w:t>
      </w:r>
      <w:r w:rsidRPr="008150BA">
        <w:rPr>
          <w:rFonts w:ascii="Arial" w:eastAsia="Arial" w:hAnsi="Arial" w:cs="Arial"/>
          <w:sz w:val="24"/>
          <w:szCs w:val="24"/>
        </w:rPr>
        <w:t xml:space="preserve">. It is found in the north-eastern regions of South Africa (Gauteng, Limpopo, Mpumalanga and KwaZulu Natal) with some populations extending into Swaziland. A new species of </w:t>
      </w:r>
      <w:r w:rsidRPr="008150BA">
        <w:rPr>
          <w:rFonts w:ascii="Arial" w:eastAsia="Arial" w:hAnsi="Arial" w:cs="Arial"/>
          <w:i/>
          <w:sz w:val="24"/>
          <w:szCs w:val="24"/>
        </w:rPr>
        <w:t xml:space="preserve">Stylochaeton </w:t>
      </w:r>
      <w:r w:rsidRPr="008150BA">
        <w:rPr>
          <w:rFonts w:ascii="Arial" w:eastAsia="Arial" w:hAnsi="Arial" w:cs="Arial"/>
          <w:sz w:val="24"/>
          <w:szCs w:val="24"/>
        </w:rPr>
        <w:t>was discovered from Sekhukhuneland, Limpopo, in 1999. The morphology and palynology of the new species were investigated using herbarium specimens and specimens fixed in FAA. Morphological characters investi</w:t>
      </w:r>
      <w:r>
        <w:rPr>
          <w:rFonts w:ascii="Arial" w:eastAsia="Arial" w:hAnsi="Arial" w:cs="Arial"/>
          <w:sz w:val="24"/>
          <w:szCs w:val="24"/>
        </w:rPr>
        <w:softHyphen/>
      </w:r>
      <w:r>
        <w:rPr>
          <w:rFonts w:ascii="Arial" w:eastAsia="Arial" w:hAnsi="Arial" w:cs="Arial"/>
          <w:sz w:val="24"/>
          <w:szCs w:val="24"/>
        </w:rPr>
        <w:softHyphen/>
      </w:r>
      <w:r w:rsidRPr="008150BA">
        <w:rPr>
          <w:rFonts w:ascii="Arial" w:eastAsia="Arial" w:hAnsi="Arial" w:cs="Arial"/>
          <w:sz w:val="24"/>
          <w:szCs w:val="24"/>
        </w:rPr>
        <w:t xml:space="preserve">gated were roots, stems, petioles, leaves, inflorescence, flowers, </w:t>
      </w:r>
      <w:proofErr w:type="gramStart"/>
      <w:r w:rsidRPr="008150BA">
        <w:rPr>
          <w:rFonts w:ascii="Arial" w:eastAsia="Arial" w:hAnsi="Arial" w:cs="Arial"/>
          <w:sz w:val="24"/>
          <w:szCs w:val="24"/>
        </w:rPr>
        <w:t>pollen</w:t>
      </w:r>
      <w:proofErr w:type="gramEnd"/>
      <w:r w:rsidRPr="008150BA">
        <w:rPr>
          <w:rFonts w:ascii="Arial" w:eastAsia="Arial" w:hAnsi="Arial" w:cs="Arial"/>
          <w:sz w:val="24"/>
          <w:szCs w:val="24"/>
        </w:rPr>
        <w:t xml:space="preserve"> and fruits, and compared to that of </w:t>
      </w:r>
      <w:r w:rsidRPr="008150BA">
        <w:rPr>
          <w:rFonts w:ascii="Arial" w:eastAsia="Arial" w:hAnsi="Arial" w:cs="Arial"/>
          <w:i/>
          <w:sz w:val="24"/>
          <w:szCs w:val="24"/>
        </w:rPr>
        <w:t>S. natalensis</w:t>
      </w:r>
      <w:r w:rsidRPr="008150BA">
        <w:rPr>
          <w:rFonts w:ascii="Arial" w:eastAsia="Arial" w:hAnsi="Arial" w:cs="Arial"/>
          <w:sz w:val="24"/>
          <w:szCs w:val="24"/>
        </w:rPr>
        <w:t xml:space="preserve">. Both species are similar in habit, root, fruit, </w:t>
      </w:r>
      <w:proofErr w:type="gramStart"/>
      <w:r w:rsidRPr="008150BA">
        <w:rPr>
          <w:rFonts w:ascii="Arial" w:eastAsia="Arial" w:hAnsi="Arial" w:cs="Arial"/>
          <w:sz w:val="24"/>
          <w:szCs w:val="24"/>
        </w:rPr>
        <w:t>flowers</w:t>
      </w:r>
      <w:proofErr w:type="gramEnd"/>
      <w:r w:rsidRPr="008150BA">
        <w:rPr>
          <w:rFonts w:ascii="Arial" w:eastAsia="Arial" w:hAnsi="Arial" w:cs="Arial"/>
          <w:sz w:val="24"/>
          <w:szCs w:val="24"/>
        </w:rPr>
        <w:t xml:space="preserve"> and stem morphology, but differ in leaf morphology and inflorescence colour. The leaves of </w:t>
      </w:r>
      <w:r w:rsidRPr="008150BA">
        <w:rPr>
          <w:rFonts w:ascii="Arial" w:eastAsia="Arial" w:hAnsi="Arial" w:cs="Arial"/>
          <w:i/>
          <w:sz w:val="24"/>
          <w:szCs w:val="24"/>
        </w:rPr>
        <w:t>Stylochaeton</w:t>
      </w:r>
      <w:r w:rsidRPr="008150BA">
        <w:rPr>
          <w:rFonts w:ascii="Arial" w:eastAsia="Arial" w:hAnsi="Arial" w:cs="Arial"/>
          <w:sz w:val="24"/>
          <w:szCs w:val="24"/>
        </w:rPr>
        <w:t xml:space="preserve"> sp. nov. are blue-green and sagittate, whereas the leaves of </w:t>
      </w:r>
      <w:r w:rsidRPr="008150BA">
        <w:rPr>
          <w:rFonts w:ascii="Arial" w:eastAsia="Arial" w:hAnsi="Arial" w:cs="Arial"/>
          <w:i/>
          <w:sz w:val="24"/>
          <w:szCs w:val="24"/>
        </w:rPr>
        <w:t>S. natalensis</w:t>
      </w:r>
      <w:r w:rsidRPr="008150BA">
        <w:rPr>
          <w:rFonts w:ascii="Arial" w:eastAsia="Arial" w:hAnsi="Arial" w:cs="Arial"/>
          <w:sz w:val="24"/>
          <w:szCs w:val="24"/>
        </w:rPr>
        <w:t xml:space="preserve"> are green and sagittate-hastate, cordate-sagittate or hastate-cordate. The leaves of </w:t>
      </w:r>
      <w:r w:rsidRPr="008150BA">
        <w:rPr>
          <w:rFonts w:ascii="Arial" w:eastAsia="Arial" w:hAnsi="Arial" w:cs="Arial"/>
          <w:i/>
          <w:sz w:val="24"/>
          <w:szCs w:val="24"/>
        </w:rPr>
        <w:t>S. natalensis</w:t>
      </w:r>
      <w:r w:rsidRPr="008150BA">
        <w:rPr>
          <w:rFonts w:ascii="Arial" w:eastAsia="Arial" w:hAnsi="Arial" w:cs="Arial"/>
          <w:sz w:val="24"/>
          <w:szCs w:val="24"/>
        </w:rPr>
        <w:t xml:space="preserve"> are wider (85-170 mm) and shorter (220-505 mm) than those of </w:t>
      </w:r>
      <w:r w:rsidRPr="008150BA">
        <w:rPr>
          <w:rFonts w:ascii="Arial" w:eastAsia="Arial" w:hAnsi="Arial" w:cs="Arial"/>
          <w:i/>
          <w:sz w:val="24"/>
          <w:szCs w:val="24"/>
        </w:rPr>
        <w:t>Stylochaeton</w:t>
      </w:r>
      <w:r w:rsidRPr="008150BA">
        <w:rPr>
          <w:rFonts w:ascii="Arial" w:eastAsia="Arial" w:hAnsi="Arial" w:cs="Arial"/>
          <w:sz w:val="24"/>
          <w:szCs w:val="24"/>
        </w:rPr>
        <w:t xml:space="preserve"> sp. nov. (100-150 mm wide and 300-555 mm long). The spathe of </w:t>
      </w:r>
      <w:r w:rsidRPr="008150BA">
        <w:rPr>
          <w:rFonts w:ascii="Arial" w:eastAsia="Arial" w:hAnsi="Arial" w:cs="Arial"/>
          <w:i/>
          <w:sz w:val="24"/>
          <w:szCs w:val="24"/>
        </w:rPr>
        <w:t xml:space="preserve">Stylochaeton </w:t>
      </w:r>
      <w:r w:rsidRPr="008150BA">
        <w:rPr>
          <w:rFonts w:ascii="Arial" w:eastAsia="Arial" w:hAnsi="Arial" w:cs="Arial"/>
          <w:sz w:val="24"/>
          <w:szCs w:val="24"/>
        </w:rPr>
        <w:t xml:space="preserve">sp. nov. is brownish-cream white while that of </w:t>
      </w:r>
      <w:r w:rsidRPr="008150BA">
        <w:rPr>
          <w:rFonts w:ascii="Arial" w:eastAsia="Arial" w:hAnsi="Arial" w:cs="Arial"/>
          <w:i/>
          <w:sz w:val="24"/>
          <w:szCs w:val="24"/>
        </w:rPr>
        <w:t>S. natalensis</w:t>
      </w:r>
      <w:r w:rsidRPr="008150BA">
        <w:rPr>
          <w:rFonts w:ascii="Arial" w:eastAsia="Arial" w:hAnsi="Arial" w:cs="Arial"/>
          <w:sz w:val="24"/>
          <w:szCs w:val="24"/>
        </w:rPr>
        <w:t xml:space="preserve"> is green outside and yellowish inside. The pollen grains of both species</w:t>
      </w:r>
      <w:r w:rsidRPr="008150BA">
        <w:rPr>
          <w:rFonts w:ascii="Arial" w:eastAsia="Arial" w:hAnsi="Arial" w:cs="Arial"/>
          <w:i/>
          <w:sz w:val="24"/>
          <w:szCs w:val="24"/>
        </w:rPr>
        <w:t xml:space="preserve"> </w:t>
      </w:r>
      <w:r w:rsidRPr="008150BA">
        <w:rPr>
          <w:rFonts w:ascii="Arial" w:eastAsia="Arial" w:hAnsi="Arial" w:cs="Arial"/>
          <w:sz w:val="24"/>
          <w:szCs w:val="24"/>
        </w:rPr>
        <w:t>are also similar (isopola</w:t>
      </w:r>
      <w:r>
        <w:rPr>
          <w:rFonts w:ascii="Arial" w:eastAsia="Arial" w:hAnsi="Arial" w:cs="Arial"/>
          <w:sz w:val="24"/>
          <w:szCs w:val="24"/>
        </w:rPr>
        <w:softHyphen/>
      </w:r>
      <w:r w:rsidRPr="008150BA">
        <w:rPr>
          <w:rFonts w:ascii="Arial" w:eastAsia="Arial" w:hAnsi="Arial" w:cs="Arial"/>
          <w:sz w:val="24"/>
          <w:szCs w:val="24"/>
        </w:rPr>
        <w:t>r, spheroidal, inapaturate, about 42.2 µm in length). The leaf morphology and inflorescence colour provide the most reliable diagnostic characters, with leaf shape and size being the most prominent distinguishing feature of the new species.</w:t>
      </w:r>
    </w:p>
    <w:p w14:paraId="056E1014" w14:textId="77777777" w:rsidR="00B10881" w:rsidRDefault="00C94061"/>
    <w:sectPr w:rsidR="00B10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1"/>
    <w:rsid w:val="00280A77"/>
    <w:rsid w:val="00C94061"/>
    <w:rsid w:val="00D174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F5B2"/>
  <w15:chartTrackingRefBased/>
  <w15:docId w15:val="{2CD4E060-996E-4B26-B6A1-0910CD5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61"/>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22821988</dc:creator>
  <cp:keywords/>
  <dc:description/>
  <cp:lastModifiedBy>22821988</cp:lastModifiedBy>
  <cp:revision>1</cp:revision>
  <dcterms:created xsi:type="dcterms:W3CDTF">2021-06-08T09:59:00Z</dcterms:created>
  <dcterms:modified xsi:type="dcterms:W3CDTF">2021-06-08T10:00:00Z</dcterms:modified>
</cp:coreProperties>
</file>